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2C71" w14:textId="0358C452" w:rsidR="00CD1598" w:rsidRPr="001366BE" w:rsidRDefault="00B41CBE" w:rsidP="00FF20A4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r w:rsidRPr="00B41CBE">
        <w:rPr>
          <w:rFonts w:ascii="標楷體" w:eastAsia="標楷體" w:hAnsi="標楷體" w:hint="eastAsia"/>
          <w:b/>
          <w:bCs/>
          <w:sz w:val="36"/>
          <w:szCs w:val="32"/>
        </w:rPr>
        <w:t>桃園市政府及所屬各機關學校因公派員出國案件處理</w:t>
      </w:r>
      <w:r>
        <w:rPr>
          <w:rFonts w:ascii="標楷體" w:eastAsia="標楷體" w:hAnsi="標楷體" w:hint="eastAsia"/>
          <w:b/>
          <w:bCs/>
          <w:sz w:val="36"/>
          <w:szCs w:val="32"/>
        </w:rPr>
        <w:t>要點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第</w:t>
      </w:r>
      <w:r>
        <w:rPr>
          <w:rFonts w:ascii="標楷體" w:eastAsia="標楷體" w:hAnsi="標楷體" w:hint="eastAsia"/>
          <w:b/>
          <w:bCs/>
          <w:sz w:val="36"/>
          <w:szCs w:val="32"/>
        </w:rPr>
        <w:t>五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點、第六點、第七點修正</w:t>
      </w:r>
      <w:r w:rsidR="007607EE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3F985735" w14:textId="77777777" w:rsidR="007607EE" w:rsidRDefault="00606F7E" w:rsidP="007607EE">
      <w:pPr>
        <w:spacing w:line="480" w:lineRule="exact"/>
        <w:ind w:left="490" w:hangingChars="175" w:hanging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五、本府為審查各機關學校年度因公派員出國計畫，應由市長指定府本部人員擔任召集人，並召集本府財政局局長、秘書處處長、人事處處長、主計處處長及智慧城鄉發展委員會（以下簡稱智發會）主任委員組成專案小組。</w:t>
      </w:r>
    </w:p>
    <w:p w14:paraId="14D2CE6C" w14:textId="4C143DEC" w:rsidR="00606F7E" w:rsidRPr="00606F7E" w:rsidRDefault="00606F7E" w:rsidP="004734EB">
      <w:pPr>
        <w:spacing w:line="480" w:lineRule="exact"/>
        <w:ind w:leftChars="204" w:left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前項專案小組應依年度施政計畫及市政建設發展需要，審查各機關學校因公派員出國計畫，陳報市長核定。</w:t>
      </w:r>
    </w:p>
    <w:p w14:paraId="46597B86" w14:textId="4CE9D0ED" w:rsidR="00FF20A4" w:rsidRDefault="00606F7E" w:rsidP="004734EB">
      <w:pPr>
        <w:spacing w:line="480" w:lineRule="exact"/>
        <w:ind w:leftChars="204" w:left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各機關學校年度因公派員出國計畫，應經本府核定後始得辦理並編列國外差旅費預算。</w:t>
      </w:r>
    </w:p>
    <w:p w14:paraId="265EE1BE" w14:textId="77777777" w:rsidR="00606F7E" w:rsidRPr="00606F7E" w:rsidRDefault="00606F7E" w:rsidP="00606F7E">
      <w:pPr>
        <w:spacing w:line="480" w:lineRule="exact"/>
        <w:ind w:left="574" w:hangingChars="205" w:hanging="574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六、各機關學校因公派員出國計畫經本府核定後之核辦權責如下：</w:t>
      </w:r>
    </w:p>
    <w:p w14:paraId="21070D2B" w14:textId="77777777" w:rsidR="00606F7E" w:rsidRP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</w:t>
      </w:r>
      <w:proofErr w:type="gramStart"/>
      <w:r w:rsidRPr="00606F7E">
        <w:rPr>
          <w:rFonts w:ascii="標楷體" w:eastAsia="標楷體" w:hAnsi="標楷體" w:hint="eastAsia"/>
          <w:sz w:val="28"/>
          <w:szCs w:val="24"/>
        </w:rPr>
        <w:t>一</w:t>
      </w:r>
      <w:proofErr w:type="gramEnd"/>
      <w:r w:rsidRPr="00606F7E">
        <w:rPr>
          <w:rFonts w:ascii="標楷體" w:eastAsia="標楷體" w:hAnsi="標楷體" w:hint="eastAsia"/>
          <w:sz w:val="28"/>
          <w:szCs w:val="24"/>
        </w:rPr>
        <w:t>)出國人員涉及府本部人員、一級機關首長、區公所區長、公營事業機構首長或其他機關（構）人員者，主辦機關（構）應於出國計畫執行前檢附出國計畫核定本、出國計畫表（附表一）、經費概算表（附表二）及出國人員名冊（附表三）等文件（以下簡稱出國表件）簽會本府人事處後，陳請市長核定。</w:t>
      </w:r>
    </w:p>
    <w:p w14:paraId="2690E79D" w14:textId="77777777" w:rsidR="00606F7E" w:rsidRP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二)除前款所定由市長核定之情形外，本府各一級機關、區公所或公營事業機構人員之出國計畫，應於出國計畫執行前檢附出國表件，由各該機關（構）首長核定；本府各二級機關及學校人員之出國計畫，應於出國計畫執行前檢附出國表件，由各該一級機關首長核定。</w:t>
      </w:r>
    </w:p>
    <w:p w14:paraId="0B8738CE" w14:textId="20124655" w:rsidR="00606F7E" w:rsidRDefault="00606F7E" w:rsidP="007607EE">
      <w:pPr>
        <w:spacing w:line="480" w:lineRule="exact"/>
        <w:ind w:leftChars="177" w:left="1125" w:hangingChars="250" w:hanging="70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 xml:space="preserve"> (三)年度中變更出國計畫者，應由主辦機關（構）檢附出國表件，簽會本府財政局、秘書處、人事處、主計處及智發會後，陳請市長核定，惟出國人數、天數及經費數額之調整於原核定範圍內，不在此限。</w:t>
      </w:r>
    </w:p>
    <w:p w14:paraId="008627B1" w14:textId="77777777" w:rsidR="007607EE" w:rsidRDefault="00606F7E" w:rsidP="007607EE">
      <w:pPr>
        <w:spacing w:line="480" w:lineRule="exact"/>
        <w:ind w:left="490" w:hangingChars="175" w:hanging="49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七、各機關學校除因應國外邀請、外交需求或市長指示外，不得於</w:t>
      </w:r>
      <w:proofErr w:type="gramStart"/>
      <w:r w:rsidRPr="00606F7E">
        <w:rPr>
          <w:rFonts w:ascii="標楷體" w:eastAsia="標楷體" w:hAnsi="標楷體" w:hint="eastAsia"/>
          <w:sz w:val="28"/>
          <w:szCs w:val="24"/>
        </w:rPr>
        <w:t>年度中專簽</w:t>
      </w:r>
      <w:proofErr w:type="gramEnd"/>
      <w:r w:rsidRPr="00606F7E">
        <w:rPr>
          <w:rFonts w:ascii="標楷體" w:eastAsia="標楷體" w:hAnsi="標楷體" w:hint="eastAsia"/>
          <w:sz w:val="28"/>
          <w:szCs w:val="24"/>
        </w:rPr>
        <w:t>新增因公派員出國計畫。</w:t>
      </w:r>
    </w:p>
    <w:p w14:paraId="72ED8337" w14:textId="14B466A4" w:rsidR="00606F7E" w:rsidRPr="00FF20A4" w:rsidRDefault="00606F7E" w:rsidP="004734EB">
      <w:pPr>
        <w:spacing w:line="480" w:lineRule="exact"/>
        <w:ind w:leftChars="200" w:left="480"/>
        <w:jc w:val="both"/>
        <w:rPr>
          <w:rFonts w:ascii="標楷體" w:eastAsia="標楷體" w:hAnsi="標楷體"/>
          <w:sz w:val="28"/>
          <w:szCs w:val="24"/>
        </w:rPr>
      </w:pPr>
      <w:r w:rsidRPr="00606F7E">
        <w:rPr>
          <w:rFonts w:ascii="標楷體" w:eastAsia="標楷體" w:hAnsi="標楷體" w:hint="eastAsia"/>
          <w:sz w:val="28"/>
          <w:szCs w:val="24"/>
        </w:rPr>
        <w:t>依前項規定專簽新增出國計畫，應檢附出國表件簽會本府財政局、秘書處、人事處、主計處及智發會後，陳請市長核定；必要時得召開專案小組審查。</w:t>
      </w:r>
    </w:p>
    <w:sectPr w:rsidR="00606F7E" w:rsidRPr="00FF20A4" w:rsidSect="00606F7E">
      <w:pgSz w:w="11906" w:h="16838"/>
      <w:pgMar w:top="1247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3481" w14:textId="77777777" w:rsidR="005C5F39" w:rsidRDefault="005C5F39" w:rsidP="00B41CBE">
      <w:r>
        <w:separator/>
      </w:r>
    </w:p>
  </w:endnote>
  <w:endnote w:type="continuationSeparator" w:id="0">
    <w:p w14:paraId="56D44DB5" w14:textId="77777777" w:rsidR="005C5F39" w:rsidRDefault="005C5F39" w:rsidP="00B41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D06CF" w14:textId="77777777" w:rsidR="005C5F39" w:rsidRDefault="005C5F39" w:rsidP="00B41CBE">
      <w:r>
        <w:separator/>
      </w:r>
    </w:p>
  </w:footnote>
  <w:footnote w:type="continuationSeparator" w:id="0">
    <w:p w14:paraId="501D4564" w14:textId="77777777" w:rsidR="005C5F39" w:rsidRDefault="005C5F39" w:rsidP="00B41C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0A4"/>
    <w:rsid w:val="001366BE"/>
    <w:rsid w:val="003032B7"/>
    <w:rsid w:val="004734EB"/>
    <w:rsid w:val="005C5F39"/>
    <w:rsid w:val="00606F7E"/>
    <w:rsid w:val="007607EE"/>
    <w:rsid w:val="009C3A5E"/>
    <w:rsid w:val="00B41CBE"/>
    <w:rsid w:val="00CD1598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41CB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41C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41C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2024-01-31T05:04:00Z</dcterms:created>
  <dcterms:modified xsi:type="dcterms:W3CDTF">2024-01-31T05:04:00Z</dcterms:modified>
</cp:coreProperties>
</file>